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5E7D14"/>
          <w:sz w:val="22"/>
          <w:szCs w:val="22"/>
        </w:rPr>
        <w:t xml:space="preserve">Vigentia</w:t>
      </w:r>
    </w:p>
    <w:p>
      <w:pPr>
        <w:pStyle w:val="Heading1"/>
        <w:spacing w:after="80"/>
      </w:pPr>
      <w:r>
        <w:rPr>
          <w:b/>
          <w:bCs/>
        </w:rPr>
        <w:t xml:space="preserve">Acuerdo de Encargo de Tratamiento de Datos Personales (DPA)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Última actualización: 17 de junio de 2026</w:t>
      </w:r>
    </w:p>
    <w:p>
      <w:pPr>
        <w:pBdr>
          <w:bottom w:val="single" w:color="D1D5DB" w:sz="6" w:space="6"/>
        </w:pBdr>
        <w:spacing w:after="200"/>
      </w:pPr>
    </w:p>
    <w:p>
      <w:pPr>
        <w:spacing w:after="200"/>
      </w:pPr>
      <w:r>
        <w:t xml:space="preserve">Este Acuerdo de Encargo de Tratamiento de Datos Personales (en adelante, el “Acuerdo” o “DPA”) forma parte del contrato de servicio suscrito entre las Partes para el uso de la plataforma Vigentia, y se complementa con la Política de Privacidad de Vigentia.</w:t>
      </w:r>
    </w:p>
    <w:p>
      <w:pPr>
        <w:pStyle w:val="Heading2"/>
        <w:spacing w:after="80" w:before="200"/>
      </w:pPr>
      <w:r>
        <w:rPr>
          <w:b/>
          <w:bCs/>
        </w:rPr>
        <w:t xml:space="preserve">Partes</w:t>
      </w:r>
    </w:p>
    <w:p>
      <w:pPr>
        <w:spacing w:after="100"/>
      </w:pPr>
      <w:r>
        <w:t xml:space="preserve">Responsable del tratamiento: [Razón social del cliente], RUT [____________], domicilio [__________________________] (en adelante, el “Responsable”).</w:t>
      </w:r>
    </w:p>
    <w:p>
      <w:pPr>
        <w:spacing w:after="100"/>
      </w:pPr>
      <w:r>
        <w:t xml:space="preserve">Encargado del tratamiento: Vigentia — [Razón social en constitución], RUT [pendiente], con domicilio en [domicilio], Chile (en adelante, “Vigentia” o el “Encargado”).</w:t>
      </w:r>
    </w:p>
    <w:p>
      <w:pPr>
        <w:pStyle w:val="Heading2"/>
        <w:spacing w:after="80" w:before="200"/>
      </w:pPr>
      <w:r>
        <w:rPr>
          <w:b/>
          <w:bCs/>
        </w:rPr>
        <w:t xml:space="preserve">1. Objeto</w:t>
      </w:r>
    </w:p>
    <w:p>
      <w:pPr>
        <w:spacing w:after="100"/>
      </w:pPr>
      <w:r>
        <w:t xml:space="preserve">El Responsable encarga a Vigentia el tratamiento de datos personales de sus trabajadores con el único fin de prestar la plataforma de gestión en Seguridad y Salud en el Trabajo (SST), conforme a la Ley N°19.628, la Ley N°21.719 y las instrucciones documentadas del Responsable.</w:t>
      </w:r>
    </w:p>
    <w:p>
      <w:pPr>
        <w:pStyle w:val="Heading2"/>
        <w:spacing w:after="80" w:before="200"/>
      </w:pPr>
      <w:r>
        <w:rPr>
          <w:b/>
          <w:bCs/>
        </w:rPr>
        <w:t xml:space="preserve">2. Naturaleza, finalidad y duración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Naturaleza: alojamiento, organización, consulta, generación de documentos y reportes preventivos.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Finalidad: cumplimiento SST del Responsable (DS N°44/2024, Obligación de Informar/ODI, exámenes ocupacionales, licencias médicas).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Duración: la vigencia del contrato de servicio entre las Partes.</w:t>
      </w:r>
    </w:p>
    <w:p>
      <w:pPr>
        <w:pStyle w:val="Heading2"/>
        <w:spacing w:after="80" w:before="200"/>
      </w:pPr>
      <w:r>
        <w:rPr>
          <w:b/>
          <w:bCs/>
        </w:rPr>
        <w:t xml:space="preserve">3. Categorías de datos y de titulares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Titulares: trabajadores del Responsable y usuarios administradores.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Datos identificatorios y de contacto: nombre, RUT, cargo, centro de trabajo, correo y teléfono.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Datos sensibles de salud: exámenes ocupacionales (aptitud y evidencia) y licencias médicas.</w:t>
      </w:r>
    </w:p>
    <w:p>
      <w:pPr>
        <w:pStyle w:val="Heading2"/>
        <w:spacing w:after="80" w:before="200"/>
      </w:pPr>
      <w:r>
        <w:rPr>
          <w:b/>
          <w:bCs/>
        </w:rPr>
        <w:t xml:space="preserve">4. Obligaciones de Vigentia (Encargado)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Tratar los datos solo según las instrucciones documentadas del Responsable y para los fines del servicio.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Garantizar la confidencialidad de quienes accedan a los datos.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Aplicar medidas técnicas y organizativas de seguridad proporcionales (ver Política de Seguridad de la Información).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No destinar los datos a fines propios ni cederlos a terceros, salvo subencargados autorizados o mandato legal.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Asistir al Responsable en la atención de los derechos de los titulares y en sus obligaciones de seguridad.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Notificar al Responsable, sin dilación indebida, cualquier violación de seguridad (ver Procedimiento de Notificación de Brechas).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 término del servicio, devolver o eliminar los datos según instruya el Responsable, salvo conservación legal obligatoria.</w:t>
      </w:r>
    </w:p>
    <w:p>
      <w:pPr>
        <w:pStyle w:val="Heading2"/>
        <w:spacing w:after="80" w:before="200"/>
      </w:pPr>
      <w:r>
        <w:rPr>
          <w:b/>
          <w:bCs/>
        </w:rPr>
        <w:t xml:space="preserve">5. Subencargados</w:t>
      </w:r>
    </w:p>
    <w:p>
      <w:pPr>
        <w:spacing w:after="100"/>
      </w:pPr>
      <w:r>
        <w:t xml:space="preserve">El Responsable autoriza el uso de subencargados de infraestructura en la nube necesarios para el servicio (actualmente: Vercel — alojamiento de la aplicación; Neon — base de datos PostgreSQL gestionada). Vigentia mantiene con ellos compromisos de seguridad y les exige obligaciones equivalentes. Informaremos cambios relevantes de subencargados.</w:t>
      </w:r>
    </w:p>
    <w:p>
      <w:pPr>
        <w:pStyle w:val="Heading2"/>
        <w:spacing w:after="80" w:before="200"/>
      </w:pPr>
      <w:r>
        <w:rPr>
          <w:b/>
          <w:bCs/>
        </w:rPr>
        <w:t xml:space="preserve">6. Transferencia internacional</w:t>
      </w:r>
    </w:p>
    <w:p>
      <w:pPr>
        <w:spacing w:after="100"/>
      </w:pPr>
      <w:r>
        <w:t xml:space="preserve">Los datos pueden almacenarse en servidores ubicados fuera de Chile (actualmente Estados Unidos), bajo medidas de seguridad contractuales y técnicas. El Responsable declara conocer y aceptar esta circunstancia.</w:t>
      </w:r>
    </w:p>
    <w:p>
      <w:pPr>
        <w:pStyle w:val="Heading2"/>
        <w:spacing w:after="80" w:before="200"/>
      </w:pPr>
      <w:r>
        <w:rPr>
          <w:b/>
          <w:bCs/>
        </w:rPr>
        <w:t xml:space="preserve">7. Seguridad y auditoría</w:t>
      </w:r>
    </w:p>
    <w:p>
      <w:pPr>
        <w:spacing w:after="100"/>
      </w:pPr>
      <w:r>
        <w:t xml:space="preserve">Vigentia mantiene un registro de auditoría de acciones sensibles y pone a disposición del Responsable la información razonable para acreditar el cumplimiento de este Acuerdo.</w:t>
      </w:r>
    </w:p>
    <w:p>
      <w:pPr>
        <w:pStyle w:val="Heading2"/>
        <w:spacing w:after="80" w:before="200"/>
      </w:pPr>
      <w:r>
        <w:rPr>
          <w:b/>
          <w:bCs/>
        </w:rPr>
        <w:t xml:space="preserve">8. Responsabilidad</w:t>
      </w:r>
    </w:p>
    <w:p>
      <w:pPr>
        <w:spacing w:after="100"/>
      </w:pPr>
      <w:r>
        <w:t xml:space="preserve">Cada Parte responde por el incumplimiento de sus obligaciones. El Responsable garantiza contar con base de licitud para encargar el tratamiento de los datos de sus trabajadores e informar a estos según corresponda.</w:t>
      </w:r>
    </w:p>
    <w:p>
      <w:pPr>
        <w:pStyle w:val="Heading2"/>
        <w:spacing w:after="120" w:before="320"/>
      </w:pPr>
      <w:r>
        <w:rPr>
          <w:b/>
          <w:bCs/>
        </w:rPr>
        <w:t xml:space="preserve">Firmas</w:t>
      </w:r>
    </w:p>
    <w:p>
      <w:pPr>
        <w:pBdr>
          <w:top w:val="single" w:color="9CA3AF" w:sz="6" w:space="2"/>
        </w:pBdr>
        <w:spacing w:after="0" w:before="260"/>
      </w:pPr>
    </w:p>
    <w:p>
      <w:pPr>
        <w:spacing w:after="20"/>
      </w:pPr>
      <w:r>
        <w:rPr>
          <w:b/>
          <w:bCs/>
          <w:sz w:val="20"/>
          <w:szCs w:val="20"/>
        </w:rPr>
        <w:t xml:space="preserve">Por el Responsable (empresa cliente)</w:t>
      </w:r>
    </w:p>
    <w:p>
      <w:pPr>
        <w:spacing w:after="20"/>
      </w:pPr>
      <w:r>
        <w:rPr>
          <w:sz w:val="20"/>
          <w:szCs w:val="20"/>
        </w:rPr>
        <w:t xml:space="preserve">Nombre: ______________________________     RUT: ________________</w:t>
      </w:r>
    </w:p>
    <w:p>
      <w:pPr>
        <w:spacing w:after="20"/>
      </w:pPr>
      <w:r>
        <w:rPr>
          <w:sz w:val="20"/>
          <w:szCs w:val="20"/>
        </w:rPr>
        <w:t xml:space="preserve">Cargo: _______________________________     Fecha: ______________</w:t>
      </w:r>
    </w:p>
    <w:p>
      <w:pPr>
        <w:spacing w:after="200"/>
      </w:pPr>
      <w:r>
        <w:rPr>
          <w:sz w:val="20"/>
          <w:szCs w:val="20"/>
        </w:rPr>
        <w:t xml:space="preserve">Firma: _______________________________</w:t>
      </w:r>
    </w:p>
    <w:p>
      <w:pPr>
        <w:pBdr>
          <w:top w:val="single" w:color="9CA3AF" w:sz="6" w:space="2"/>
        </w:pBdr>
        <w:spacing w:after="0" w:before="260"/>
      </w:pPr>
    </w:p>
    <w:p>
      <w:pPr>
        <w:spacing w:after="20"/>
      </w:pPr>
      <w:r>
        <w:rPr>
          <w:b/>
          <w:bCs/>
          <w:sz w:val="20"/>
          <w:szCs w:val="20"/>
        </w:rPr>
        <w:t xml:space="preserve">Por Vigentia (Encargado)</w:t>
      </w:r>
    </w:p>
    <w:p>
      <w:pPr>
        <w:spacing w:after="20"/>
      </w:pPr>
      <w:r>
        <w:rPr>
          <w:sz w:val="20"/>
          <w:szCs w:val="20"/>
        </w:rPr>
        <w:t xml:space="preserve">Nombre: ______________________________     RUT: ________________</w:t>
      </w:r>
    </w:p>
    <w:p>
      <w:pPr>
        <w:spacing w:after="20"/>
      </w:pPr>
      <w:r>
        <w:rPr>
          <w:sz w:val="20"/>
          <w:szCs w:val="20"/>
        </w:rPr>
        <w:t xml:space="preserve">Cargo: _______________________________     Fecha: ______________</w:t>
      </w:r>
    </w:p>
    <w:p>
      <w:pPr>
        <w:spacing w:after="200"/>
      </w:pPr>
      <w:r>
        <w:rPr>
          <w:sz w:val="20"/>
          <w:szCs w:val="20"/>
        </w:rPr>
        <w:t xml:space="preserve">Firma: _______________________________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6B7280"/>
        <w:sz w:val="14"/>
        <w:szCs w:val="14"/>
      </w:rPr>
      <w:t xml:space="preserve">SafeCore SST — Documento referencial; revisar con asesoría legal antes de su uso vinculante.</w:t>
    </w:r>
    <w:r>
      <w:rPr>
        <w:color w:val="6B7280"/>
        <w:sz w:val="14"/>
        <w:szCs w:val="14"/>
      </w:rPr>
      <w:t xml:space="preserve">	Pág. </w:t>
    </w:r>
    <w:r>
      <w:rPr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5211B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120"/>
      <w:outlineLvl w:val="0"/>
    </w:pPr>
    <w:rPr>
      <w:rFonts w:ascii="Arial" w:cs="Arial" w:eastAsia="Arial" w:hAnsi="Arial"/>
      <w:b/>
      <w:bCs/>
      <w:color w:val="15211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5211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2026-06-17T18:12:02.416Z</dcterms:created>
  <dcterms:modified xsi:type="dcterms:W3CDTF">2026-06-17T18:12:02.418Z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